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1" w:rsidRDefault="00DD127E" w:rsidP="008C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27E">
        <w:rPr>
          <w:rFonts w:ascii="Times New Roman" w:hAnsi="Times New Roman" w:cs="Times New Roman"/>
          <w:sz w:val="28"/>
          <w:szCs w:val="28"/>
        </w:rPr>
        <w:t xml:space="preserve">Предпринятые действия по устранению предписаний </w:t>
      </w:r>
      <w:proofErr w:type="spellStart"/>
      <w:r w:rsidRPr="00DD127E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DD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16" w:rsidRDefault="00DD127E" w:rsidP="008C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27E">
        <w:rPr>
          <w:rFonts w:ascii="Times New Roman" w:hAnsi="Times New Roman" w:cs="Times New Roman"/>
          <w:sz w:val="28"/>
          <w:szCs w:val="28"/>
        </w:rPr>
        <w:t>в МБДОУ Детский сад №31 Кировского района ГО город Уфа РБ</w:t>
      </w:r>
    </w:p>
    <w:p w:rsidR="008C2691" w:rsidRDefault="008C2691" w:rsidP="008C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984"/>
      </w:tblGrid>
      <w:tr w:rsidR="00DD127E" w:rsidTr="00DD127E">
        <w:tc>
          <w:tcPr>
            <w:tcW w:w="675" w:type="dxa"/>
          </w:tcPr>
          <w:p w:rsidR="00DD127E" w:rsidRPr="00DD127E" w:rsidRDefault="00DD127E" w:rsidP="00DD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127E" w:rsidRPr="00DD127E" w:rsidRDefault="00DD127E" w:rsidP="00DD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Предписания </w:t>
            </w:r>
            <w:proofErr w:type="spellStart"/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>госп</w:t>
            </w:r>
            <w:r w:rsidR="008C26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>жнадзора</w:t>
            </w:r>
            <w:proofErr w:type="spellEnd"/>
          </w:p>
        </w:tc>
        <w:tc>
          <w:tcPr>
            <w:tcW w:w="1984" w:type="dxa"/>
          </w:tcPr>
          <w:p w:rsidR="00DD127E" w:rsidRPr="00DD127E" w:rsidRDefault="00DD127E" w:rsidP="00DD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A2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D127E" w:rsidRPr="00DD127E" w:rsidRDefault="00DD127E" w:rsidP="00A2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В коридорах применена горючая отделка стен (масляная краска). ФЗ-123 Технический регламент о требованиях пожарной безопасности Статья 134</w:t>
            </w:r>
          </w:p>
        </w:tc>
        <w:tc>
          <w:tcPr>
            <w:tcW w:w="1984" w:type="dxa"/>
          </w:tcPr>
          <w:p w:rsidR="00DD127E" w:rsidRDefault="00DD127E" w:rsidP="00A2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Ширина дверных проемов основных выходов менее 1,2 метра. СНиП 21-01-97* п.</w:t>
            </w:r>
            <w:r w:rsidRPr="00DD127E">
              <w:rPr>
                <w:rFonts w:ascii="Times New Roman" w:hAnsi="Times New Roman" w:cs="Times New Roman"/>
                <w:bCs/>
                <w:sz w:val="28"/>
                <w:szCs w:val="28"/>
              </w:rPr>
              <w:t>6.16</w:t>
            </w:r>
          </w:p>
        </w:tc>
        <w:tc>
          <w:tcPr>
            <w:tcW w:w="1984" w:type="dxa"/>
          </w:tcPr>
          <w:p w:rsidR="00DD127E" w:rsidRDefault="008C2691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выполнено, во время 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дверных проемов из групп менее 1,2 метра. СНиП 21-01-97* п.</w:t>
            </w:r>
            <w:r w:rsidRPr="00DD1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6.16</w:t>
            </w:r>
            <w:r w:rsidRPr="00DD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  <w:r w:rsidR="008C2691">
              <w:rPr>
                <w:rFonts w:ascii="Times New Roman" w:hAnsi="Times New Roman" w:cs="Times New Roman"/>
                <w:sz w:val="28"/>
                <w:szCs w:val="28"/>
              </w:rPr>
              <w:t xml:space="preserve">, во время </w:t>
            </w:r>
            <w:proofErr w:type="spellStart"/>
            <w:r w:rsidR="008C269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8C26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C2691"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  <w:proofErr w:type="spellEnd"/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Прибор приемно-контрольный установлен в коридоре на путях эвакуации НПБ 88-2201 п. 12.48</w:t>
            </w:r>
          </w:p>
        </w:tc>
        <w:tc>
          <w:tcPr>
            <w:tcW w:w="1984" w:type="dxa"/>
          </w:tcPr>
          <w:p w:rsidR="00DD127E" w:rsidRDefault="00DD127E" w:rsidP="008C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шкафы не сертифицированы. </w:t>
            </w:r>
            <w:r w:rsidRPr="00DD127E">
              <w:rPr>
                <w:rFonts w:ascii="Times New Roman" w:hAnsi="Times New Roman" w:cs="Times New Roman"/>
                <w:bCs/>
                <w:sz w:val="28"/>
                <w:szCs w:val="28"/>
              </w:rPr>
              <w:t>НПБ 151-2000 п.4.4.</w:t>
            </w: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Ковры и ковровые дорожки на путях эвакуации не прикреплены к полу. Правила противопожарного режима в Российской Федерации утвержденные Постановлением Правительства Российской Федерации № 390 от 25.04.2012 п. 39</w:t>
            </w: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Потолки в спальне старшей группы отделаны материалом с неизвестными показателями  пожарной опасности материала (пенопласт). ФЗ-123 Технический регламент о требованиях пожарной безопасности Статья 134</w:t>
            </w: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В полу на путях эвакуации  допускаются перепады высот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DD127E">
                <w:rPr>
                  <w:rFonts w:ascii="Times New Roman" w:hAnsi="Times New Roman" w:cs="Times New Roman"/>
                  <w:sz w:val="28"/>
                  <w:szCs w:val="28"/>
                </w:rPr>
                <w:t>45 см</w:t>
              </w:r>
            </w:smartTag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  без устройства лестницы с числом ступеней не менее трех или пандуса с уклоном не более 1:6. Правила противопожарного режима в Российской Федерации утвержденные Постановлением Правительства Российской Федерации № 390 от 25.04.2012  п. 36. а)</w:t>
            </w:r>
            <w:proofErr w:type="gramStart"/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27E">
              <w:rPr>
                <w:rFonts w:ascii="Times New Roman" w:hAnsi="Times New Roman" w:cs="Times New Roman"/>
                <w:bCs/>
                <w:sz w:val="28"/>
                <w:szCs w:val="28"/>
              </w:rPr>
              <w:t>СНиП 21-01-97* п. 6.28</w:t>
            </w: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При двустороннем открывании двери пищеблока и музыкального зала уменьшают ширину эвакуационного пути. </w:t>
            </w:r>
            <w:r w:rsidRPr="00DD127E">
              <w:rPr>
                <w:rFonts w:ascii="Times New Roman" w:hAnsi="Times New Roman" w:cs="Times New Roman"/>
                <w:bCs/>
                <w:sz w:val="28"/>
                <w:szCs w:val="28"/>
              </w:rPr>
              <w:t>СНиП 21-01-97* п. 6.26</w:t>
            </w: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Тамбур выхода из кухни загроможден. Правила противопожарного режима в Российской Федерации утвержденные Постановлением Правительства Российской Федерации № 390 от 25.04.2012  п. 36. б)</w:t>
            </w:r>
          </w:p>
        </w:tc>
        <w:tc>
          <w:tcPr>
            <w:tcW w:w="1984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Канализационные и водосточные стояки из пластмассовых труб без ограждающих конструкций из негорючего материала. СНиП 2.04.01-85 п. 17.9</w:t>
            </w:r>
          </w:p>
        </w:tc>
        <w:tc>
          <w:tcPr>
            <w:tcW w:w="1984" w:type="dxa"/>
          </w:tcPr>
          <w:p w:rsidR="00DD127E" w:rsidRDefault="00F6656B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27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Расстояние от осветительного кабеля до кабеля пожарной сигнализации у выхода из старшей группы не соответствует требованиям. НПБ 88-2001 п. 12.67</w:t>
            </w:r>
          </w:p>
        </w:tc>
        <w:tc>
          <w:tcPr>
            <w:tcW w:w="1984" w:type="dxa"/>
          </w:tcPr>
          <w:p w:rsidR="00DD127E" w:rsidRDefault="00F6656B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 xml:space="preserve">Двери эвакуационных выходов закрываются на ключ. Правила противопожарного режима в Российской Федерации </w:t>
            </w:r>
            <w:r w:rsidRPr="00DD1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Постановлением Правительства Российской Федерации № 390 от 25.04.2012</w:t>
            </w:r>
          </w:p>
        </w:tc>
        <w:tc>
          <w:tcPr>
            <w:tcW w:w="1984" w:type="dxa"/>
          </w:tcPr>
          <w:p w:rsidR="00DD127E" w:rsidRDefault="00F6656B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В помещении кладовой размещены электрощиты. Правила противопожарного режима в Российской Федерации утвержденные Постановлением Правительства Российской Федерации № 390 от 25.04.2012 п.348</w:t>
            </w:r>
          </w:p>
        </w:tc>
        <w:tc>
          <w:tcPr>
            <w:tcW w:w="1984" w:type="dxa"/>
          </w:tcPr>
          <w:p w:rsidR="00DD127E" w:rsidRDefault="00F6656B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</w:tc>
      </w:tr>
      <w:tr w:rsidR="00DD127E" w:rsidTr="00DD127E">
        <w:tc>
          <w:tcPr>
            <w:tcW w:w="675" w:type="dxa"/>
          </w:tcPr>
          <w:p w:rsidR="00DD127E" w:rsidRDefault="00DD127E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DD127E" w:rsidRPr="00DD127E" w:rsidRDefault="00DD127E" w:rsidP="00D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7E">
              <w:rPr>
                <w:rFonts w:ascii="Times New Roman" w:hAnsi="Times New Roman" w:cs="Times New Roman"/>
                <w:sz w:val="28"/>
                <w:szCs w:val="28"/>
              </w:rPr>
              <w:t>Не организовано проведение проверок работоспособности внутреннего противопожарного водопровода не реже 2 раз в год (весной и осенью) с составлением соответствующих актов. Правила противопожарного режима в Российской Федерации утвержденные Постановлением Правительства Российской Федерации № 390 от 25.04.2012 п.55</w:t>
            </w:r>
          </w:p>
        </w:tc>
        <w:tc>
          <w:tcPr>
            <w:tcW w:w="1984" w:type="dxa"/>
          </w:tcPr>
          <w:p w:rsidR="00DD127E" w:rsidRDefault="00F6656B" w:rsidP="00DD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D127E" w:rsidRDefault="00DD127E" w:rsidP="008C2691">
      <w:pPr>
        <w:rPr>
          <w:rFonts w:ascii="Times New Roman" w:hAnsi="Times New Roman" w:cs="Times New Roman"/>
          <w:sz w:val="28"/>
          <w:szCs w:val="28"/>
        </w:rPr>
      </w:pPr>
    </w:p>
    <w:p w:rsidR="008C2691" w:rsidRDefault="008C2691" w:rsidP="008C2691">
      <w:pPr>
        <w:rPr>
          <w:rFonts w:ascii="Times New Roman" w:hAnsi="Times New Roman" w:cs="Times New Roman"/>
          <w:sz w:val="28"/>
          <w:szCs w:val="28"/>
        </w:rPr>
      </w:pPr>
    </w:p>
    <w:p w:rsidR="008C2691" w:rsidRDefault="008C2691" w:rsidP="008C2691">
      <w:pPr>
        <w:rPr>
          <w:rFonts w:ascii="Times New Roman" w:hAnsi="Times New Roman" w:cs="Times New Roman"/>
          <w:sz w:val="28"/>
          <w:szCs w:val="28"/>
        </w:rPr>
      </w:pPr>
    </w:p>
    <w:p w:rsidR="008C2691" w:rsidRDefault="008C2691" w:rsidP="008C2691">
      <w:pPr>
        <w:rPr>
          <w:rFonts w:ascii="Times New Roman" w:hAnsi="Times New Roman" w:cs="Times New Roman"/>
          <w:sz w:val="28"/>
          <w:szCs w:val="28"/>
        </w:rPr>
      </w:pPr>
    </w:p>
    <w:p w:rsidR="008C2691" w:rsidRDefault="008C2691" w:rsidP="008C2691">
      <w:pPr>
        <w:rPr>
          <w:rFonts w:ascii="Times New Roman" w:hAnsi="Times New Roman" w:cs="Times New Roman"/>
          <w:sz w:val="28"/>
          <w:szCs w:val="28"/>
        </w:rPr>
      </w:pPr>
    </w:p>
    <w:p w:rsidR="008C2691" w:rsidRPr="00DD127E" w:rsidRDefault="008C2691" w:rsidP="008C269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Р.Г.Коваль</w:t>
      </w:r>
      <w:proofErr w:type="spellEnd"/>
    </w:p>
    <w:sectPr w:rsidR="008C2691" w:rsidRPr="00DD127E" w:rsidSect="00DD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880"/>
    <w:multiLevelType w:val="hybridMultilevel"/>
    <w:tmpl w:val="59E62796"/>
    <w:lvl w:ilvl="0" w:tplc="3D6A5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6"/>
    <w:rsid w:val="005C1B16"/>
    <w:rsid w:val="008C2691"/>
    <w:rsid w:val="00B547F6"/>
    <w:rsid w:val="00DD127E"/>
    <w:rsid w:val="00F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МДОУ№31</cp:lastModifiedBy>
  <cp:revision>4</cp:revision>
  <cp:lastPrinted>2014-09-01T16:14:00Z</cp:lastPrinted>
  <dcterms:created xsi:type="dcterms:W3CDTF">2014-09-04T11:45:00Z</dcterms:created>
  <dcterms:modified xsi:type="dcterms:W3CDTF">2014-09-01T16:14:00Z</dcterms:modified>
</cp:coreProperties>
</file>